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635156" w:rsidRPr="00617F63" w:rsidRDefault="00343C50" w:rsidP="00635156">
      <w:pPr>
        <w:spacing w:after="0" w:line="240" w:lineRule="auto"/>
        <w:rPr>
          <w:b/>
          <w:bCs/>
          <w:sz w:val="36"/>
          <w:szCs w:val="36"/>
          <w:u w:val="single"/>
        </w:rPr>
      </w:pPr>
      <w:bookmarkStart w:id="0" w:name="_GoBack"/>
      <w:bookmarkEnd w:id="0"/>
      <w:r>
        <w:rPr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228600" distR="228600" simplePos="0" relativeHeight="251663360" behindDoc="1" locked="0" layoutInCell="1" allowOverlap="1">
                <wp:simplePos x="0" y="0"/>
                <wp:positionH relativeFrom="margin">
                  <wp:posOffset>6243955</wp:posOffset>
                </wp:positionH>
                <wp:positionV relativeFrom="margin">
                  <wp:posOffset>-127000</wp:posOffset>
                </wp:positionV>
                <wp:extent cx="3060065" cy="7212965"/>
                <wp:effectExtent l="0" t="0" r="0" b="0"/>
                <wp:wrapSquare wrapText="bothSides"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0065" cy="7212965"/>
                          <a:chOff x="102824" y="1"/>
                          <a:chExt cx="3097577" cy="708659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102824" y="1"/>
                            <a:ext cx="3097577" cy="62382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41384" y="780197"/>
                            <a:ext cx="3059017" cy="630640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D1304" w:rsidRPr="00E21289" w:rsidRDefault="009D1304" w:rsidP="006B6C82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CHILD’S </w:t>
                              </w:r>
                              <w:r w:rsidR="00E669B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NAME: _</w:t>
                              </w: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_____________________</w:t>
                              </w:r>
                            </w:p>
                            <w:p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:rsidR="006B6C82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RATETHIS ACTIVITY FROM 1-5, CIRCLE YOUR RATING (5=HIGHEST RATING): </w:t>
                              </w:r>
                              <w:r w:rsidR="00E669B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1 2 </w:t>
                              </w:r>
                              <w:r w:rsidR="0022514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3 4</w:t>
                              </w: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5 </w:t>
                              </w:r>
                            </w:p>
                            <w:p w:rsidR="006B6C82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COMMENTS ABOUT THE ACTIVITY:</w:t>
                              </w:r>
                            </w:p>
                            <w:p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_______________________________________________________________________________________________________________________</w:t>
                              </w:r>
                            </w:p>
                            <w:p w:rsidR="009D1304" w:rsidRDefault="002749F0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**At this time while your child is learning at home, there’s no need to return this PAL to school, but you can keep it to go over with your child as a follow-up learning exper</w:t>
                              </w:r>
                              <w:r w:rsidR="007C22F3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ience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. </w:t>
                              </w:r>
                            </w:p>
                            <w:p w:rsidR="002749F0" w:rsidRPr="00E669BC" w:rsidRDefault="002749F0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**Remember to have fun learning together!</w:t>
                              </w:r>
                            </w:p>
                            <w:p w:rsidR="006B6C82" w:rsidRPr="00596DB7" w:rsidRDefault="006B6C82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:rsidR="006B6C82" w:rsidRDefault="009D1304" w:rsidP="006B6C82">
                              <w:r w:rsidRPr="00D73FFE"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1468755" cy="1542528"/>
                                    <wp:effectExtent l="0" t="0" r="0" b="635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76908" cy="15510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B6C82" w:rsidRDefault="006B6C82" w:rsidP="006B6C82"/>
                            <w:p w:rsidR="006B6C82" w:rsidRDefault="006B6C82" w:rsidP="006B6C82"/>
                            <w:p w:rsidR="006B6C82" w:rsidRDefault="006B6C82" w:rsidP="006B6C82"/>
                            <w:p w:rsidR="006B6C82" w:rsidRDefault="006B6C82" w:rsidP="006B6C82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192813" y="70700"/>
                            <a:ext cx="2939039" cy="4783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B6C82" w:rsidRPr="009D1304" w:rsidRDefault="007C22F3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  <w:t>REMOTE lEARNING ACTIVITIES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1" o:spid="_x0000_s1026" style="position:absolute;margin-left:491.65pt;margin-top:-10pt;width:240.95pt;height:567.95pt;z-index:-251653120;mso-wrap-distance-left:18pt;mso-wrap-distance-right:18pt;mso-position-horizontal-relative:margin;mso-position-vertical-relative:margin;mso-width-relative:margin;mso-height-relative:margin" coordorigin="1028" coordsize="30975,70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">
                <v:rect id="Rectangle 202" o:spid="_x0000_s1027" style="position:absolute;left:1028;width:30976;height:6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a5b592 [3204]" stroked="f" strokeweight="1pt"/>
                <v:rect id="Rectangle 203" o:spid="_x0000_s1028" style="position:absolute;left:1413;top:7801;width:30591;height:63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a5b592 [3204]" stroked="f" strokeweight="1pt">
                  <v:textbox inset=",14.4pt,8.64pt,18pt">
                    <w:txbxContent>
                      <w:p w:rsidR="009D1304" w:rsidRPr="00E21289" w:rsidRDefault="009D1304" w:rsidP="006B6C82">
                        <w:pPr>
                          <w:rPr>
                            <w:b/>
                            <w:bCs/>
                          </w:rPr>
                        </w:pPr>
                      </w:p>
                      <w:p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CHILD’S </w:t>
                        </w:r>
                        <w:r w:rsidR="00E669BC" w:rsidRPr="00E669BC">
                          <w:rPr>
                            <w:b/>
                            <w:bCs/>
                            <w:color w:val="000000" w:themeColor="text1"/>
                          </w:rPr>
                          <w:t>NAME: _</w:t>
                        </w: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_____________________</w:t>
                        </w:r>
                      </w:p>
                      <w:p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:rsidR="006B6C82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RATETHIS ACTIVITY FROM 1-5, CIRCLE YOUR RATING (5=HIGHEST RATING): </w:t>
                        </w:r>
                        <w:r w:rsidR="00E669BC"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 1 2 </w:t>
                        </w:r>
                        <w:r w:rsidR="0022514C" w:rsidRPr="00E669BC">
                          <w:rPr>
                            <w:b/>
                            <w:bCs/>
                            <w:color w:val="000000" w:themeColor="text1"/>
                          </w:rPr>
                          <w:t>3 4</w:t>
                        </w: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 5 </w:t>
                        </w:r>
                      </w:p>
                      <w:p w:rsidR="006B6C82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COMMENTS ABOUT THE ACTIVITY:</w:t>
                        </w:r>
                      </w:p>
                      <w:p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_______________________________________________________________________________________________________________________</w:t>
                        </w:r>
                      </w:p>
                      <w:p w:rsidR="009D1304" w:rsidRDefault="002749F0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**At this time while your child is learning at home, there’s no need to return this PAL to school, but you can keep it to go over with your child as a follow-up learning exper</w:t>
                        </w:r>
                        <w:r w:rsidR="007C22F3">
                          <w:rPr>
                            <w:b/>
                            <w:bCs/>
                            <w:color w:val="000000" w:themeColor="text1"/>
                          </w:rPr>
                          <w:t>ience</w:t>
                        </w: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. </w:t>
                        </w:r>
                      </w:p>
                      <w:p w:rsidR="002749F0" w:rsidRPr="00E669BC" w:rsidRDefault="002749F0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**Remember to have fun learning together!</w:t>
                        </w:r>
                      </w:p>
                      <w:p w:rsidR="006B6C82" w:rsidRPr="00596DB7" w:rsidRDefault="006B6C82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:rsidR="006B6C82" w:rsidRDefault="009D1304" w:rsidP="006B6C82">
                        <w:r w:rsidRPr="00D73FFE">
                          <w:rPr>
                            <w:noProof/>
                          </w:rPr>
                          <w:drawing>
                            <wp:inline distT="0" distB="0" distL="0" distR="0">
                              <wp:extent cx="1468755" cy="1542528"/>
                              <wp:effectExtent l="0" t="0" r="0" b="63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6908" cy="15510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B6C82" w:rsidRDefault="006B6C82" w:rsidP="006B6C82"/>
                      <w:p w:rsidR="006B6C82" w:rsidRDefault="006B6C82" w:rsidP="006B6C82"/>
                      <w:p w:rsidR="006B6C82" w:rsidRDefault="006B6C82" w:rsidP="006B6C82"/>
                      <w:p w:rsidR="006B6C82" w:rsidRDefault="006B6C82" w:rsidP="006B6C82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left:1928;top:707;width:29390;height:4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:rsidR="006B6C82" w:rsidRPr="009D1304" w:rsidRDefault="007C22F3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sz w:val="32"/>
                            <w:szCs w:val="32"/>
                          </w:rPr>
                          <w:t>REMOTE lEARNING ACTIVITIES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6240145</wp:posOffset>
                </wp:positionH>
                <wp:positionV relativeFrom="paragraph">
                  <wp:posOffset>-144145</wp:posOffset>
                </wp:positionV>
                <wp:extent cx="25400" cy="7250430"/>
                <wp:effectExtent l="0" t="0" r="12700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0" cy="7250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80E9B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35pt,-11.35pt" to="493.35pt,5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951DA7" w:rsidRPr="002E29FF">
        <w:rPr>
          <w:noProof/>
        </w:rPr>
        <w:drawing>
          <wp:inline distT="0" distB="0" distL="0" distR="0">
            <wp:extent cx="1581380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-7296" t="23605" r="-6439" b="16737"/>
                    <a:stretch/>
                  </pic:blipFill>
                  <pic:spPr bwMode="auto">
                    <a:xfrm>
                      <a:off x="0" y="0"/>
                      <a:ext cx="1592597" cy="623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5C38" w:rsidRPr="00617F63">
        <w:rPr>
          <w:b/>
          <w:bCs/>
          <w:sz w:val="36"/>
          <w:szCs w:val="36"/>
          <w:u w:val="single"/>
        </w:rPr>
        <w:t>PARENT ACTIVITY LETTER</w:t>
      </w:r>
    </w:p>
    <w:p w:rsidR="00635156" w:rsidRPr="00635156" w:rsidRDefault="00635156" w:rsidP="00635156">
      <w:pPr>
        <w:spacing w:after="0" w:line="240" w:lineRule="auto"/>
        <w:rPr>
          <w:i/>
          <w:iCs/>
          <w:sz w:val="32"/>
          <w:szCs w:val="32"/>
        </w:rPr>
      </w:pPr>
      <w:r w:rsidRPr="00635156">
        <w:rPr>
          <w:i/>
          <w:iCs/>
          <w:sz w:val="20"/>
          <w:szCs w:val="20"/>
        </w:rPr>
        <w:t>The PAL Letters are developed to support your child’s academic/social-emotional progress and are related to the program’s School Readiness goals.</w:t>
      </w:r>
    </w:p>
    <w:p w:rsidR="000A0520" w:rsidRPr="002E29FF" w:rsidRDefault="002E29FF" w:rsidP="00635156">
      <w:pPr>
        <w:spacing w:after="0" w:line="240" w:lineRule="auto"/>
        <w:rPr>
          <w:b/>
          <w:bCs/>
          <w:sz w:val="32"/>
          <w:szCs w:val="32"/>
        </w:rPr>
      </w:pPr>
      <w:r w:rsidRPr="002E29FF">
        <w:rPr>
          <w:b/>
          <w:bCs/>
          <w:sz w:val="32"/>
          <w:szCs w:val="32"/>
        </w:rPr>
        <w:t>FOCUS BOOK</w:t>
      </w:r>
    </w:p>
    <w:p w:rsidR="001B0F9D" w:rsidRPr="001B0F9D" w:rsidRDefault="006B6C82" w:rsidP="006B6C82">
      <w:pPr>
        <w:spacing w:after="0" w:line="240" w:lineRule="auto"/>
        <w:rPr>
          <w:sz w:val="32"/>
          <w:szCs w:val="32"/>
        </w:rPr>
      </w:pPr>
      <w:r w:rsidRPr="002E29FF">
        <w:rPr>
          <w:b/>
          <w:bCs/>
          <w:sz w:val="28"/>
          <w:szCs w:val="28"/>
        </w:rPr>
        <w:t>Recommend</w:t>
      </w:r>
      <w:r w:rsidR="00343C50">
        <w:rPr>
          <w:b/>
          <w:bCs/>
          <w:sz w:val="28"/>
          <w:szCs w:val="28"/>
        </w:rPr>
        <w:t>ed Read Aloud</w:t>
      </w:r>
      <w:r w:rsidR="00687BEE">
        <w:rPr>
          <w:sz w:val="32"/>
          <w:szCs w:val="32"/>
        </w:rPr>
        <w:t xml:space="preserve">: </w:t>
      </w:r>
      <w:r w:rsidR="00B036A3" w:rsidRPr="00EA37AC">
        <w:rPr>
          <w:sz w:val="32"/>
          <w:szCs w:val="32"/>
          <w:u w:val="single"/>
        </w:rPr>
        <w:t>Peter’s Chair by Ezra Jack Keats</w:t>
      </w:r>
      <w:r w:rsidR="00E07151">
        <w:rPr>
          <w:sz w:val="32"/>
          <w:szCs w:val="32"/>
        </w:rPr>
        <w:t xml:space="preserve">                                               </w:t>
      </w:r>
      <w:r w:rsidR="001B0F9D" w:rsidRPr="001B0F9D">
        <w:rPr>
          <w:b/>
          <w:bCs/>
          <w:i/>
          <w:iCs/>
          <w:sz w:val="18"/>
          <w:szCs w:val="18"/>
        </w:rPr>
        <w:t>***Please remember to read aloud to your child daily. We recommend reading a minimum of 3 hours per week with your child.</w:t>
      </w:r>
    </w:p>
    <w:p w:rsidR="000A0520" w:rsidRDefault="00343C5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65405</wp:posOffset>
                </wp:positionV>
                <wp:extent cx="3637280" cy="13487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280" cy="13487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6C82" w:rsidRDefault="006B6C8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 w:rsidRPr="006B6C82">
                              <w:rPr>
                                <w:b/>
                                <w:bCs/>
                              </w:rPr>
                              <w:t>Why It’s Important:</w:t>
                            </w:r>
                          </w:p>
                          <w:p w:rsidR="006B6C82" w:rsidRPr="00BF2470" w:rsidRDefault="00E07151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Learning to share may seem to be one of the biggest challenges that young chil</w:t>
                            </w:r>
                            <w:r w:rsidR="00B67E71">
                              <w:rPr>
                                <w:bCs/>
                              </w:rPr>
                              <w:t>dren face. Supporting the children in their efforts and encouraging them</w:t>
                            </w:r>
                            <w:r>
                              <w:rPr>
                                <w:bCs/>
                              </w:rPr>
                              <w:t xml:space="preserve"> to t</w:t>
                            </w:r>
                            <w:r w:rsidR="00B67E71">
                              <w:rPr>
                                <w:bCs/>
                              </w:rPr>
                              <w:t>hink of others will help them play well with their</w:t>
                            </w:r>
                            <w:r>
                              <w:rPr>
                                <w:bCs/>
                              </w:rPr>
                              <w:t xml:space="preserve"> peers and e</w:t>
                            </w:r>
                            <w:r w:rsidR="00B67E71">
                              <w:rPr>
                                <w:bCs/>
                              </w:rPr>
                              <w:t>nhance their</w:t>
                            </w:r>
                            <w:r>
                              <w:rPr>
                                <w:bCs/>
                              </w:rPr>
                              <w:t xml:space="preserve"> social and emotional development.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3.6pt;margin-top:5.15pt;width:286.4pt;height:106.2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" fillcolor="#f2f2f2 [3052]">
                <v:textbox>
                  <w:txbxContent>
                    <w:p w:rsidR="006B6C82" w:rsidRDefault="006B6C82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</w:rPr>
                      </w:pPr>
                      <w:r w:rsidRPr="006B6C82">
                        <w:rPr>
                          <w:b/>
                          <w:bCs/>
                        </w:rPr>
                        <w:t>Why It’s Important:</w:t>
                      </w:r>
                    </w:p>
                    <w:p w:rsidR="006B6C82" w:rsidRPr="00BF2470" w:rsidRDefault="00E07151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Learning to share may seem to be one of the biggest challenges that young chil</w:t>
                      </w:r>
                      <w:r w:rsidR="00B67E71">
                        <w:rPr>
                          <w:bCs/>
                        </w:rPr>
                        <w:t>dren face. Supporting the children in their efforts and encouraging them</w:t>
                      </w:r>
                      <w:r>
                        <w:rPr>
                          <w:bCs/>
                        </w:rPr>
                        <w:t xml:space="preserve"> to t</w:t>
                      </w:r>
                      <w:r w:rsidR="00B67E71">
                        <w:rPr>
                          <w:bCs/>
                        </w:rPr>
                        <w:t>hink of others will help them play well with their</w:t>
                      </w:r>
                      <w:r>
                        <w:rPr>
                          <w:bCs/>
                        </w:rPr>
                        <w:t xml:space="preserve"> peers and e</w:t>
                      </w:r>
                      <w:r w:rsidR="00B67E71">
                        <w:rPr>
                          <w:bCs/>
                        </w:rPr>
                        <w:t>nhance their</w:t>
                      </w:r>
                      <w:r>
                        <w:rPr>
                          <w:bCs/>
                        </w:rPr>
                        <w:t xml:space="preserve"> social and emotional development.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0520" w:rsidRPr="00503A8A" w:rsidRDefault="00617F63" w:rsidP="00503A8A">
      <w:r w:rsidRPr="006C103F">
        <w:rPr>
          <w:b/>
          <w:bCs/>
          <w:u w:val="single"/>
        </w:rPr>
        <w:t>Primary Objectives for</w:t>
      </w:r>
      <w:r w:rsidR="00BF2470">
        <w:rPr>
          <w:b/>
          <w:bCs/>
          <w:u w:val="single"/>
        </w:rPr>
        <w:t xml:space="preserve"> </w:t>
      </w:r>
      <w:r w:rsidR="0022514C" w:rsidRPr="006C103F">
        <w:rPr>
          <w:b/>
          <w:bCs/>
          <w:u w:val="single"/>
        </w:rPr>
        <w:t xml:space="preserve">the </w:t>
      </w:r>
      <w:r w:rsidR="00503A8A" w:rsidRPr="006C103F">
        <w:rPr>
          <w:b/>
          <w:bCs/>
          <w:u w:val="single"/>
        </w:rPr>
        <w:t>activity</w:t>
      </w:r>
      <w:r w:rsidR="00503A8A">
        <w:rPr>
          <w:noProof/>
        </w:rPr>
        <w:drawing>
          <wp:inline distT="0" distB="0" distL="0" distR="0">
            <wp:extent cx="276225" cy="276225"/>
            <wp:effectExtent l="0" t="0" r="9525" b="9525"/>
            <wp:docPr id="8" name="Graphic 8" descr="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lassroo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151" w:rsidRPr="00B036A3" w:rsidRDefault="0065415A" w:rsidP="003C4BCF">
      <w:pPr>
        <w:pStyle w:val="NoSpacing"/>
        <w:rPr>
          <w:u w:val="single"/>
        </w:rPr>
      </w:pPr>
      <w:r w:rsidRPr="00B036A3">
        <w:rPr>
          <w:u w:val="single"/>
        </w:rPr>
        <w:t xml:space="preserve">This activity will encourage </w:t>
      </w:r>
      <w:r w:rsidR="00E07151" w:rsidRPr="00B036A3">
        <w:rPr>
          <w:u w:val="single"/>
        </w:rPr>
        <w:t>3a</w:t>
      </w:r>
    </w:p>
    <w:p w:rsidR="001B0F9D" w:rsidRPr="00B036A3" w:rsidRDefault="00E07151" w:rsidP="003C4BCF">
      <w:pPr>
        <w:pStyle w:val="NoSpacing"/>
        <w:rPr>
          <w:u w:val="single"/>
        </w:rPr>
      </w:pPr>
      <w:r w:rsidRPr="00B036A3">
        <w:rPr>
          <w:u w:val="single"/>
        </w:rPr>
        <w:t>Balances needs and rights of self and others</w:t>
      </w:r>
    </w:p>
    <w:p w:rsidR="007C22F3" w:rsidRDefault="007C22F3" w:rsidP="00687BEE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b/>
          <w:bCs/>
          <w:sz w:val="24"/>
          <w:szCs w:val="24"/>
        </w:rPr>
      </w:pPr>
    </w:p>
    <w:p w:rsidR="003C4BCF" w:rsidRPr="003C4BCF" w:rsidRDefault="00343C50" w:rsidP="003C4BCF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rStyle w:val="NoSpacingChar"/>
        </w:rPr>
      </w:pPr>
      <w:r w:rsidRPr="00EA37AC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AA02BA" wp14:editId="1B3781A6">
                <wp:simplePos x="0" y="0"/>
                <wp:positionH relativeFrom="column">
                  <wp:posOffset>2171700</wp:posOffset>
                </wp:positionH>
                <wp:positionV relativeFrom="paragraph">
                  <wp:posOffset>2073910</wp:posOffset>
                </wp:positionV>
                <wp:extent cx="3817620" cy="1280160"/>
                <wp:effectExtent l="0" t="0" r="11430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7620" cy="1280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F63" w:rsidRPr="00A466FF" w:rsidRDefault="008E66D0" w:rsidP="008E66D0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8E66D0">
                              <w:rPr>
                                <w:b/>
                                <w:bCs/>
                              </w:rPr>
                              <w:t>To extend this activity</w:t>
                            </w:r>
                            <w:r w:rsidRPr="007C22F3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A466FF">
                              <w:rPr>
                                <w:sz w:val="24"/>
                                <w:szCs w:val="24"/>
                              </w:rPr>
                              <w:t>Comment when you see your child displaying appropriate sharing behavior with others</w:t>
                            </w:r>
                            <w:r w:rsidR="00A466FF" w:rsidRPr="00A466F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. I noticed that you were enjoying playing </w:t>
                            </w:r>
                            <w:r w:rsidR="00B036A3">
                              <w:rPr>
                                <w:i/>
                                <w:sz w:val="24"/>
                                <w:szCs w:val="24"/>
                              </w:rPr>
                              <w:t>with your drum, but when someone else asked you if they</w:t>
                            </w:r>
                            <w:r w:rsidR="00A466FF" w:rsidRPr="00A466F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could have a turn, you handed the drum to </w:t>
                            </w:r>
                            <w:r w:rsidR="00B036A3">
                              <w:rPr>
                                <w:i/>
                                <w:sz w:val="24"/>
                                <w:szCs w:val="24"/>
                              </w:rPr>
                              <w:t>him/her. That was</w:t>
                            </w:r>
                            <w:r w:rsidR="00A466FF" w:rsidRPr="00A466F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a thoughtful thing f</w:t>
                            </w:r>
                            <w:r w:rsidR="00B036A3">
                              <w:rPr>
                                <w:i/>
                                <w:sz w:val="24"/>
                                <w:szCs w:val="24"/>
                              </w:rPr>
                              <w:t>or you to do and you made them</w:t>
                            </w:r>
                            <w:r w:rsidR="00A466FF" w:rsidRPr="00A466F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very happy.</w:t>
                            </w:r>
                          </w:p>
                          <w:p w:rsidR="00A466FF" w:rsidRDefault="00A466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A02BA" id="_x0000_s1031" type="#_x0000_t202" style="position:absolute;margin-left:171pt;margin-top:163.3pt;width:300.6pt;height:100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" fillcolor="#f2f2f2 [3052]">
                <v:textbox>
                  <w:txbxContent>
                    <w:p w:rsidR="00617F63" w:rsidRPr="00A466FF" w:rsidRDefault="008E66D0" w:rsidP="008E66D0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8E66D0">
                        <w:rPr>
                          <w:b/>
                          <w:bCs/>
                        </w:rPr>
                        <w:t>To extend this activity</w:t>
                      </w:r>
                      <w:r w:rsidRPr="007C22F3">
                        <w:rPr>
                          <w:b/>
                          <w:bCs/>
                        </w:rPr>
                        <w:t xml:space="preserve">: </w:t>
                      </w:r>
                      <w:r w:rsidR="00A466FF">
                        <w:rPr>
                          <w:sz w:val="24"/>
                          <w:szCs w:val="24"/>
                        </w:rPr>
                        <w:t>Comment when you see your child displaying appropriate sharing behavior with others</w:t>
                      </w:r>
                      <w:r w:rsidR="00A466FF" w:rsidRPr="00A466FF">
                        <w:rPr>
                          <w:i/>
                          <w:sz w:val="24"/>
                          <w:szCs w:val="24"/>
                        </w:rPr>
                        <w:t xml:space="preserve">. I noticed that you were enjoying playing </w:t>
                      </w:r>
                      <w:r w:rsidR="00B036A3">
                        <w:rPr>
                          <w:i/>
                          <w:sz w:val="24"/>
                          <w:szCs w:val="24"/>
                        </w:rPr>
                        <w:t>with your drum, but when someone else asked you if they</w:t>
                      </w:r>
                      <w:r w:rsidR="00A466FF" w:rsidRPr="00A466FF">
                        <w:rPr>
                          <w:i/>
                          <w:sz w:val="24"/>
                          <w:szCs w:val="24"/>
                        </w:rPr>
                        <w:t xml:space="preserve"> could have a turn, you handed the drum to </w:t>
                      </w:r>
                      <w:r w:rsidR="00B036A3">
                        <w:rPr>
                          <w:i/>
                          <w:sz w:val="24"/>
                          <w:szCs w:val="24"/>
                        </w:rPr>
                        <w:t>him/her. That was</w:t>
                      </w:r>
                      <w:r w:rsidR="00A466FF" w:rsidRPr="00A466FF">
                        <w:rPr>
                          <w:i/>
                          <w:sz w:val="24"/>
                          <w:szCs w:val="24"/>
                        </w:rPr>
                        <w:t xml:space="preserve"> a thoughtful thing f</w:t>
                      </w:r>
                      <w:r w:rsidR="00B036A3">
                        <w:rPr>
                          <w:i/>
                          <w:sz w:val="24"/>
                          <w:szCs w:val="24"/>
                        </w:rPr>
                        <w:t>or you to do and you made them</w:t>
                      </w:r>
                      <w:r w:rsidR="00A466FF" w:rsidRPr="00A466FF">
                        <w:rPr>
                          <w:i/>
                          <w:sz w:val="24"/>
                          <w:szCs w:val="24"/>
                        </w:rPr>
                        <w:t xml:space="preserve"> very happy.</w:t>
                      </w:r>
                    </w:p>
                    <w:p w:rsidR="00A466FF" w:rsidRDefault="00A466FF"/>
                  </w:txbxContent>
                </v:textbox>
                <w10:wrap type="square"/>
              </v:shape>
            </w:pict>
          </mc:Fallback>
        </mc:AlternateContent>
      </w:r>
      <w:r w:rsidR="003F7CC3" w:rsidRPr="00EA37AC">
        <w:rPr>
          <w:b/>
          <w:bCs/>
          <w:sz w:val="24"/>
          <w:szCs w:val="24"/>
        </w:rPr>
        <w:t>At home, invite your child to</w:t>
      </w:r>
      <w:r w:rsidR="003F7CC3" w:rsidRPr="00B036A3">
        <w:rPr>
          <w:b/>
          <w:bCs/>
          <w:sz w:val="24"/>
          <w:szCs w:val="24"/>
          <w:u w:val="single"/>
        </w:rPr>
        <w:t>:</w:t>
      </w:r>
      <w:r w:rsidR="003C4BCF" w:rsidRPr="00B036A3">
        <w:rPr>
          <w:b/>
          <w:bCs/>
          <w:sz w:val="24"/>
          <w:szCs w:val="24"/>
          <w:u w:val="single"/>
        </w:rPr>
        <w:t xml:space="preserve"> </w:t>
      </w:r>
      <w:r w:rsidR="00524694" w:rsidRPr="00B036A3">
        <w:rPr>
          <w:rStyle w:val="NoSpacingChar"/>
          <w:sz w:val="24"/>
          <w:szCs w:val="24"/>
          <w:u w:val="single"/>
        </w:rPr>
        <w:t>encourage your child to de</w:t>
      </w:r>
      <w:r w:rsidR="00D93F87" w:rsidRPr="00B036A3">
        <w:rPr>
          <w:rStyle w:val="NoSpacingChar"/>
          <w:sz w:val="24"/>
          <w:szCs w:val="24"/>
          <w:u w:val="single"/>
        </w:rPr>
        <w:t xml:space="preserve">velop sharing rules </w:t>
      </w:r>
      <w:r w:rsidR="00B036A3" w:rsidRPr="00B036A3">
        <w:rPr>
          <w:rStyle w:val="NoSpacingChar"/>
          <w:sz w:val="24"/>
          <w:szCs w:val="24"/>
          <w:u w:val="single"/>
        </w:rPr>
        <w:t>for toys</w:t>
      </w:r>
      <w:r w:rsidR="00B67E71" w:rsidRPr="00B036A3">
        <w:rPr>
          <w:rStyle w:val="NoSpacingChar"/>
          <w:sz w:val="24"/>
          <w:szCs w:val="24"/>
          <w:u w:val="single"/>
        </w:rPr>
        <w:t>. When your child</w:t>
      </w:r>
      <w:r w:rsidR="00524694" w:rsidRPr="00B036A3">
        <w:rPr>
          <w:rStyle w:val="NoSpacingChar"/>
          <w:sz w:val="24"/>
          <w:szCs w:val="24"/>
          <w:u w:val="single"/>
        </w:rPr>
        <w:t xml:space="preserve"> has friends over or is playing with siblings, help them notice that there is only one (or a few) of a certain toy, and that they will need to figure out a way to share so everyone gets a turn with the toy. For example, show them how to use a timer such as an hourglass or kitchen timer. Help them learn that when the timer runs out, that means it is someone else’s turn to explore the</w:t>
      </w:r>
      <w:r w:rsidR="00524694">
        <w:rPr>
          <w:rStyle w:val="NoSpacingChar"/>
          <w:sz w:val="24"/>
          <w:szCs w:val="24"/>
        </w:rPr>
        <w:t xml:space="preserve"> </w:t>
      </w:r>
      <w:r w:rsidR="00524694" w:rsidRPr="00B036A3">
        <w:rPr>
          <w:rStyle w:val="NoSpacingChar"/>
          <w:sz w:val="24"/>
          <w:szCs w:val="24"/>
          <w:u w:val="single"/>
        </w:rPr>
        <w:t>new object or toy.</w:t>
      </w:r>
      <w:r w:rsidR="00524694">
        <w:rPr>
          <w:rStyle w:val="NoSpacingChar"/>
          <w:sz w:val="24"/>
          <w:szCs w:val="24"/>
        </w:rPr>
        <w:t xml:space="preserve"> </w:t>
      </w:r>
    </w:p>
    <w:sectPr w:rsidR="003C4BCF" w:rsidRPr="003C4BCF" w:rsidSect="0022514C">
      <w:footerReference w:type="default" r:id="rId11"/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B70" w:rsidRDefault="005F3B70" w:rsidP="00181FCB">
      <w:pPr>
        <w:spacing w:after="0" w:line="240" w:lineRule="auto"/>
      </w:pPr>
      <w:r>
        <w:separator/>
      </w:r>
    </w:p>
  </w:endnote>
  <w:endnote w:type="continuationSeparator" w:id="0">
    <w:p w:rsidR="005F3B70" w:rsidRDefault="005F3B70" w:rsidP="00181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FCB" w:rsidRPr="00181FCB" w:rsidRDefault="00181FCB" w:rsidP="00181FCB">
    <w:pPr>
      <w:pStyle w:val="Footer"/>
      <w:rPr>
        <w:b/>
        <w:bCs/>
        <w:i/>
        <w:iCs/>
        <w:color w:val="808080" w:themeColor="background1" w:themeShade="80"/>
      </w:rPr>
    </w:pPr>
    <w:r w:rsidRPr="00181FCB">
      <w:rPr>
        <w:b/>
        <w:bCs/>
        <w:i/>
        <w:iCs/>
        <w:color w:val="808080" w:themeColor="background1" w:themeShade="80"/>
      </w:rPr>
      <w:t>“THIS INSTITUTION IS AN EQUAL OPPORTUNITY PROVIDER AND EMPLO</w:t>
    </w:r>
    <w:r w:rsidR="00B036A3">
      <w:rPr>
        <w:b/>
        <w:bCs/>
        <w:i/>
        <w:iCs/>
        <w:color w:val="808080" w:themeColor="background1" w:themeShade="80"/>
      </w:rPr>
      <w:t>Y</w:t>
    </w:r>
    <w:r w:rsidRPr="00181FCB">
      <w:rPr>
        <w:b/>
        <w:bCs/>
        <w:i/>
        <w:iCs/>
        <w:color w:val="808080" w:themeColor="background1" w:themeShade="80"/>
      </w:rPr>
      <w:t>ER”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B70" w:rsidRDefault="005F3B70" w:rsidP="00181FCB">
      <w:pPr>
        <w:spacing w:after="0" w:line="240" w:lineRule="auto"/>
      </w:pPr>
      <w:r>
        <w:separator/>
      </w:r>
    </w:p>
  </w:footnote>
  <w:footnote w:type="continuationSeparator" w:id="0">
    <w:p w:rsidR="005F3B70" w:rsidRDefault="005F3B70" w:rsidP="00181F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38"/>
    <w:rsid w:val="00002BAB"/>
    <w:rsid w:val="000A0520"/>
    <w:rsid w:val="0016249D"/>
    <w:rsid w:val="00181FCB"/>
    <w:rsid w:val="00194F09"/>
    <w:rsid w:val="001B0F9D"/>
    <w:rsid w:val="0022514C"/>
    <w:rsid w:val="002749F0"/>
    <w:rsid w:val="002E29FF"/>
    <w:rsid w:val="00343C50"/>
    <w:rsid w:val="00365B21"/>
    <w:rsid w:val="003A40E3"/>
    <w:rsid w:val="003C4BCF"/>
    <w:rsid w:val="003E423A"/>
    <w:rsid w:val="003F7CC3"/>
    <w:rsid w:val="00405164"/>
    <w:rsid w:val="00503A8A"/>
    <w:rsid w:val="00524694"/>
    <w:rsid w:val="0057010E"/>
    <w:rsid w:val="00596DB7"/>
    <w:rsid w:val="005F3B70"/>
    <w:rsid w:val="00617F63"/>
    <w:rsid w:val="00635156"/>
    <w:rsid w:val="0065415A"/>
    <w:rsid w:val="00687BEE"/>
    <w:rsid w:val="0069679C"/>
    <w:rsid w:val="006B6C82"/>
    <w:rsid w:val="006C103F"/>
    <w:rsid w:val="007030CD"/>
    <w:rsid w:val="0075252B"/>
    <w:rsid w:val="007C22F3"/>
    <w:rsid w:val="00817AE3"/>
    <w:rsid w:val="00820689"/>
    <w:rsid w:val="008E66D0"/>
    <w:rsid w:val="00951DA7"/>
    <w:rsid w:val="009D1304"/>
    <w:rsid w:val="00A41B3E"/>
    <w:rsid w:val="00A466FF"/>
    <w:rsid w:val="00A65C38"/>
    <w:rsid w:val="00B036A3"/>
    <w:rsid w:val="00B21757"/>
    <w:rsid w:val="00B67E71"/>
    <w:rsid w:val="00BF2470"/>
    <w:rsid w:val="00D014A5"/>
    <w:rsid w:val="00D73FFE"/>
    <w:rsid w:val="00D93F87"/>
    <w:rsid w:val="00E07151"/>
    <w:rsid w:val="00E21289"/>
    <w:rsid w:val="00E32177"/>
    <w:rsid w:val="00E669BC"/>
    <w:rsid w:val="00EA37AC"/>
    <w:rsid w:val="00F3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2148EB-0EE1-4651-B0F4-E08AC029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7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B6C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6C82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3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D1304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18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FCB"/>
  </w:style>
  <w:style w:type="paragraph" w:styleId="Footer">
    <w:name w:val="footer"/>
    <w:basedOn w:val="Normal"/>
    <w:link w:val="FooterChar"/>
    <w:uiPriority w:val="99"/>
    <w:unhideWhenUsed/>
    <w:rsid w:val="0018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FCB"/>
  </w:style>
  <w:style w:type="paragraph" w:styleId="BalloonText">
    <w:name w:val="Balloon Text"/>
    <w:basedOn w:val="Normal"/>
    <w:link w:val="BalloonTextChar"/>
    <w:uiPriority w:val="99"/>
    <w:semiHidden/>
    <w:unhideWhenUsed/>
    <w:rsid w:val="00654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245E5-C0FC-4C8C-AA92-D17D6A67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Christiana</dc:creator>
  <cp:lastModifiedBy>Christiana</cp:lastModifiedBy>
  <cp:revision>2</cp:revision>
  <cp:lastPrinted>2020-04-09T18:40:00Z</cp:lastPrinted>
  <dcterms:created xsi:type="dcterms:W3CDTF">2020-05-15T13:35:00Z</dcterms:created>
  <dcterms:modified xsi:type="dcterms:W3CDTF">2020-05-15T13:35:00Z</dcterms:modified>
</cp:coreProperties>
</file>